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E0" w:rsidRDefault="00BC05E0">
      <w:r>
        <w:t>от 19.02.2018</w:t>
      </w:r>
    </w:p>
    <w:p w:rsidR="00BC05E0" w:rsidRDefault="00BC05E0"/>
    <w:p w:rsidR="00BC05E0" w:rsidRDefault="00BC05E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C05E0" w:rsidRDefault="00BC05E0">
      <w:r>
        <w:t>Общество с ограниченной ответственностью «ПРИОР» ИНН 2455038530</w:t>
      </w:r>
    </w:p>
    <w:p w:rsidR="00BC05E0" w:rsidRDefault="00BC05E0">
      <w:r>
        <w:t>Общество с ограниченной ответственностью «ТПС-ПРОЕКТ» ИНН 5012064431</w:t>
      </w:r>
    </w:p>
    <w:p w:rsidR="00BC05E0" w:rsidRDefault="00BC05E0">
      <w:r>
        <w:t>Общество с ограниченной ответственностью «НТЦ СпецСтрой» ИНН 5026012680</w:t>
      </w:r>
    </w:p>
    <w:p w:rsidR="00BC05E0" w:rsidRDefault="00BC05E0">
      <w:r>
        <w:t>Общество с ограниченной ответственностью «Инженер сервис» ИНН 6316170296</w:t>
      </w:r>
    </w:p>
    <w:p w:rsidR="00BC05E0" w:rsidRDefault="00BC05E0">
      <w:r>
        <w:t>Общество с ограниченной ответственностью «Объединенная служба заказчика» ИНН 7709895481</w:t>
      </w:r>
    </w:p>
    <w:p w:rsidR="00BC05E0" w:rsidRDefault="00BC05E0">
      <w:r>
        <w:t>Общество с ограниченной ответственностью «Интегрум» ИНН 7724947688</w:t>
      </w:r>
    </w:p>
    <w:p w:rsidR="00BC05E0" w:rsidRDefault="00BC05E0">
      <w:r>
        <w:t>Общество с ограниченной ответственностью «СПЕЦСТРОЙ» ИНН 7801519746</w:t>
      </w:r>
    </w:p>
    <w:p w:rsidR="00BC05E0" w:rsidRDefault="00BC05E0">
      <w:r>
        <w:t>Общество с ограниченной ответственностью «Евгений Герасимов. Архитекторы» ИНН 7804248124</w:t>
      </w:r>
    </w:p>
    <w:p w:rsidR="00BC05E0" w:rsidRDefault="00BC05E0">
      <w:r>
        <w:t>Общество с ограниченной ответственностью «ПРАЙМ ИНЖИНИРИНГ» ИНН 7811034243</w:t>
      </w:r>
    </w:p>
    <w:p w:rsidR="00BC05E0" w:rsidRDefault="00BC05E0">
      <w:r>
        <w:t>Общество с ограниченной ответственностью «РОЛЕН» ИНН 7811137672</w:t>
      </w:r>
    </w:p>
    <w:p w:rsidR="00BC05E0" w:rsidRDefault="00BC05E0">
      <w:r>
        <w:t>Общество с ограниченной ответственностью «ВИКАРТ» ИНН 7840507871</w:t>
      </w:r>
    </w:p>
    <w:p w:rsidR="00BC05E0" w:rsidRDefault="00BC05E0">
      <w:r>
        <w:t>Общество с ограниченной ответственностью «Горизонт» ИНН 8904070870</w:t>
      </w:r>
    </w:p>
    <w:p w:rsidR="00BC05E0" w:rsidRDefault="00BC05E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C05E0"/>
    <w:rsid w:val="00045D12"/>
    <w:rsid w:val="0052439B"/>
    <w:rsid w:val="00B80071"/>
    <w:rsid w:val="00BC05E0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